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49" w:rsidRDefault="009E361C" w:rsidP="00C65349">
      <w:pPr>
        <w:tabs>
          <w:tab w:val="left" w:pos="567"/>
        </w:tabs>
        <w:ind w:left="-284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E361C">
        <w:rPr>
          <w:rFonts w:ascii="Times New Roman" w:hAnsi="Times New Roman" w:cs="Times New Roman"/>
          <w:b/>
          <w:color w:val="1A1A1A"/>
          <w:sz w:val="40"/>
          <w:szCs w:val="40"/>
        </w:rPr>
        <w:t xml:space="preserve">Сведения о материально-техническом обеспечении образовательной </w:t>
      </w:r>
      <w:proofErr w:type="gramStart"/>
      <w:r w:rsidRPr="009E361C">
        <w:rPr>
          <w:rFonts w:ascii="Times New Roman" w:hAnsi="Times New Roman" w:cs="Times New Roman"/>
          <w:b/>
          <w:color w:val="1A1A1A"/>
          <w:sz w:val="40"/>
          <w:szCs w:val="40"/>
        </w:rPr>
        <w:t>деятельности.</w:t>
      </w:r>
      <w:r w:rsidRPr="009E361C">
        <w:rPr>
          <w:rFonts w:ascii="Helvetica" w:hAnsi="Helvetica" w:cs="Helvetica"/>
          <w:color w:val="1A1A1A"/>
          <w:sz w:val="18"/>
          <w:szCs w:val="18"/>
        </w:rPr>
        <w:br/>
      </w:r>
      <w:r>
        <w:rPr>
          <w:rFonts w:ascii="Helvetica" w:hAnsi="Helvetica" w:cs="Helvetica"/>
          <w:color w:val="1A1A1A"/>
          <w:sz w:val="18"/>
          <w:szCs w:val="18"/>
        </w:rPr>
        <w:t>   </w:t>
      </w:r>
      <w:proofErr w:type="gramEnd"/>
      <w:r>
        <w:rPr>
          <w:rFonts w:ascii="Helvetica" w:hAnsi="Helvetica" w:cs="Helvetica"/>
          <w:color w:val="1A1A1A"/>
          <w:sz w:val="18"/>
          <w:szCs w:val="1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    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Здани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е основной школы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МБОУ СОШ № 31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построен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по типовому проекту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расположено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 xml:space="preserve">по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адресу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: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ул. Песчаная,14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( три этажа)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введено в эксплуатацию в 19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1 году. Начальная школа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располагается по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ул. им. Красина,5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- отдельное двухэтажное здание, введенное в эксплуатацию в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1950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г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, присоединено к МБОУ СОШ № 31 в результате реорганизации в сентябре 2009 года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. Общая площадь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основной школы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составляет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3309,8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кв.м</w:t>
      </w:r>
      <w:proofErr w:type="spell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., начальная школа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–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1698,3 </w:t>
      </w:r>
      <w:proofErr w:type="spell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кв.м</w:t>
      </w:r>
      <w:proofErr w:type="spell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спортивного зала общей площадью 480 кв. м, музея Боевой славы им. А. </w:t>
      </w:r>
      <w:proofErr w:type="spell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Покрышкина</w:t>
      </w:r>
      <w:proofErr w:type="spell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площадью 48 </w:t>
      </w:r>
      <w:proofErr w:type="spell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кв.м</w:t>
      </w:r>
      <w:proofErr w:type="spell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. Здания оснащены всеми видами благоустройства: </w:t>
      </w:r>
      <w:proofErr w:type="gram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отоплением,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 </w:t>
      </w:r>
      <w:proofErr w:type="gramEnd"/>
      <w:r w:rsidRPr="009E361C">
        <w:rPr>
          <w:rFonts w:ascii="Times New Roman" w:hAnsi="Times New Roman" w:cs="Times New Roman"/>
          <w:color w:val="1A1A1A"/>
          <w:sz w:val="28"/>
          <w:szCs w:val="28"/>
        </w:rPr>
        <w:t>водоснабжением,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централизованной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канализацией. Во всех ученых кабинетах поддерживается оптимальный воздушно-теп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ловой режим. Учебные кабинеты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комплектованы мебелью, соответствующей нормами СанПиН.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Arial" w:hAnsi="Arial" w:cs="Arial"/>
          <w:color w:val="1A1A1A"/>
          <w:sz w:val="20"/>
          <w:szCs w:val="20"/>
        </w:rPr>
        <w:br/>
      </w:r>
      <w:r w:rsidRPr="00C65349">
        <w:rPr>
          <w:rFonts w:ascii="Times New Roman" w:hAnsi="Times New Roman" w:cs="Times New Roman"/>
          <w:b/>
          <w:color w:val="1A1A1A"/>
          <w:sz w:val="28"/>
          <w:szCs w:val="28"/>
        </w:rPr>
        <w:t>Сведения о наличии оборудованных учебных кабинетов, объектов для проведения практических занятий.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> 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 xml:space="preserve">   В МБОУ </w:t>
      </w:r>
      <w:r>
        <w:rPr>
          <w:rFonts w:ascii="Times New Roman" w:hAnsi="Times New Roman" w:cs="Times New Roman"/>
          <w:color w:val="1A1A1A"/>
          <w:sz w:val="28"/>
          <w:szCs w:val="28"/>
        </w:rPr>
        <w:t>СОШ № 31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оборудованны</w:t>
      </w:r>
      <w:proofErr w:type="spell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учебные кабинеты: начальных классов - </w:t>
      </w:r>
      <w:r>
        <w:rPr>
          <w:rFonts w:ascii="Times New Roman" w:hAnsi="Times New Roman" w:cs="Times New Roman"/>
          <w:color w:val="1A1A1A"/>
          <w:sz w:val="28"/>
          <w:szCs w:val="28"/>
        </w:rPr>
        <w:t>13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информатики - </w:t>
      </w:r>
      <w:r>
        <w:rPr>
          <w:rFonts w:ascii="Times New Roman" w:hAnsi="Times New Roman" w:cs="Times New Roman"/>
          <w:color w:val="1A1A1A"/>
          <w:sz w:val="28"/>
          <w:szCs w:val="28"/>
        </w:rPr>
        <w:t>3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русского языка и литературы - </w:t>
      </w:r>
      <w:r>
        <w:rPr>
          <w:rFonts w:ascii="Times New Roman" w:hAnsi="Times New Roman" w:cs="Times New Roman"/>
          <w:color w:val="1A1A1A"/>
          <w:sz w:val="28"/>
          <w:szCs w:val="28"/>
        </w:rPr>
        <w:t>4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математики - </w:t>
      </w:r>
      <w:r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, иностранного языка -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5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истории, обществознания, </w:t>
      </w:r>
      <w:proofErr w:type="spell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кубановедения</w:t>
      </w:r>
      <w:proofErr w:type="spell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1A1A1A"/>
          <w:sz w:val="28"/>
          <w:szCs w:val="28"/>
        </w:rPr>
        <w:t>3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географии - </w:t>
      </w:r>
      <w:r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биологии - </w:t>
      </w:r>
      <w:r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физики - </w:t>
      </w:r>
      <w:r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, кабинет ОБЖ - 1, кабинет химии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-1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лаборантская кабинета химии, лаборантская кабинета физики - </w:t>
      </w:r>
      <w:r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,  кабинеты технологии для девочек и мальчиков, кабинет музыки, ИЗО, спортивные залы - 2, а также кабинет социального педагога, педагога-психолога, учительская, бухгалтерия, библиотека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-2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пищеблоки -2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, актовый зал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- 2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, музей, гардероб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- 2</w:t>
      </w:r>
      <w:r>
        <w:rPr>
          <w:rFonts w:ascii="Times New Roman" w:hAnsi="Times New Roman" w:cs="Times New Roman"/>
          <w:color w:val="1A1A1A"/>
          <w:sz w:val="28"/>
          <w:szCs w:val="28"/>
        </w:rPr>
        <w:t>, кабинеты заместителей директора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- 3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медицинский и процедурный кабинеты,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кабинет директора.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C65349">
        <w:rPr>
          <w:rFonts w:ascii="Times New Roman" w:hAnsi="Times New Roman" w:cs="Times New Roman"/>
          <w:b/>
          <w:color w:val="1A1A1A"/>
          <w:sz w:val="28"/>
          <w:szCs w:val="28"/>
        </w:rPr>
        <w:t>Объекты для проведения практических занятий.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>  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        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Кабинеты химии, физики, биологии, кабинеты технологии и спортивные залы оборудованы в соответствии с требованиями ФГОС. В данных кабинетах для учащихся организованы рабочие места, которые соответствуют нормам охраны </w:t>
      </w:r>
      <w:proofErr w:type="gram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труда,  ТБ</w:t>
      </w:r>
      <w:proofErr w:type="gram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и производственной санитарии. Имеются укомплектованные аптечки. Кабинеты полностью оборудованы первичными средствами пожаротушения. При кабинетах физики и химии имеются специально оборудованные лаборантские.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> 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    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Кабинеты информатики соответствуют санитарно-гигиеническим нормам и правилам по охране труда и ТБ. В кабинетах информатики всего 3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3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lastRenderedPageBreak/>
        <w:t>компьютера, интерактивная доска, принтеры, МФУ, ноутбуки. Оборудованы рабочие места учителя. Кабинеты укомплектованы средствами пожаротушения.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 xml:space="preserve"> 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   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Кабинеты технологии для мальчиков и девочек полностью оборудованы для проведения предмета технология в 5-8 классах.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C65349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Сведения о наличии объектов </w:t>
      </w:r>
      <w:proofErr w:type="gramStart"/>
      <w:r w:rsidRPr="00C65349">
        <w:rPr>
          <w:rFonts w:ascii="Times New Roman" w:hAnsi="Times New Roman" w:cs="Times New Roman"/>
          <w:b/>
          <w:color w:val="1A1A1A"/>
          <w:sz w:val="28"/>
          <w:szCs w:val="28"/>
        </w:rPr>
        <w:t>спорта.</w:t>
      </w:r>
      <w:r w:rsidRPr="00C65349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  </w:t>
      </w:r>
      <w:proofErr w:type="gramEnd"/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> 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   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На пришкольном участке </w:t>
      </w:r>
      <w:proofErr w:type="gram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располагается  универсальная</w:t>
      </w:r>
      <w:proofErr w:type="gram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спортивная площадка для игровых видов спорта, беговые дорожки, площадка для игры в волейбол, площадка для прыжков в длину (песок). На стадионе проводятся кроссы, беговые упражнения, на универсальной площадке учащиеся играю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т в подвижные спортивные игры (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футбол, волейбол, баскетбол).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 xml:space="preserve"> 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     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Занятия по физической культуре проводятся в оборудованных спортивных залах, в которых имеются: оборудованные раздевалки, душевые, тренерская. Санитарно-гигиеническое состояние спортивн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ых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зал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ов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хорошее. Помещения сухие, чистые, отапливаемые, оборудованные всем необходимом спортивным </w:t>
      </w:r>
      <w:proofErr w:type="gram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инвентарем.:</w:t>
      </w:r>
      <w:proofErr w:type="gram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стенк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шведск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ие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, канат для перетягивания, конь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г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имнастический, мостик гимнастический, маты, мячи баскетбольные, мячи волейбольные, мячи футбольные, мячи для метания, столы для игры в настольный теннис, скакалки, тренажеры спортивные.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>  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C65349">
        <w:rPr>
          <w:rFonts w:ascii="Times New Roman" w:hAnsi="Times New Roman" w:cs="Times New Roman"/>
          <w:b/>
          <w:color w:val="1A1A1A"/>
          <w:sz w:val="28"/>
          <w:szCs w:val="28"/>
        </w:rPr>
        <w:t>Средства обучения и воспитания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 xml:space="preserve">   К средствам обучения и воспитания относятся: учебники и учебные пособия, средства наглядности, </w:t>
      </w:r>
      <w:proofErr w:type="gram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средства  для</w:t>
      </w:r>
      <w:proofErr w:type="gram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осуществления практических действий, технические средства обучения, вспомогательные средства учебного процесса.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 xml:space="preserve">     МБОУ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СОШ № 31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на 100 % обеспечен учебниками и учебными пособиями для учащихся и учителей. В учебном процессе </w:t>
      </w:r>
      <w:proofErr w:type="gramStart"/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школы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задействовано</w:t>
      </w:r>
      <w:proofErr w:type="gram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79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компьютеров,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27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интерактивных досок,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28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мультимедийных проекторов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4 документ-камеры,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4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комплект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оборудования для тестирования качества знаний обучающихся ( система голосования) , 1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цифров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ых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микроскоп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ов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. В начальной школе проведена модернизация локальной сети, получен комплект серверного оборудования.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>   Используется учебно-лабораторное оборудование по экологии, химии, биологии, физики, комплект интерактивных учебных пособий по математике, физике, химии, биологии, географии.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>   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   Кабинеты начальной школы обеспечены оборудованием для практических и лабораторных работ, цифровые микроскопы, магнитные плакаты "Природное сообщество леса", "Природное сообщество луга", "Природное сообщество поля", "Природное сообщество водоема" 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254E5" w:rsidRDefault="009E361C" w:rsidP="00C65349">
      <w:pPr>
        <w:tabs>
          <w:tab w:val="left" w:pos="567"/>
        </w:tabs>
        <w:ind w:left="-284"/>
        <w:jc w:val="both"/>
      </w:pPr>
      <w:r w:rsidRPr="00C65349">
        <w:rPr>
          <w:rFonts w:ascii="Times New Roman" w:hAnsi="Times New Roman" w:cs="Times New Roman"/>
          <w:b/>
          <w:color w:val="1A1A1A"/>
          <w:sz w:val="28"/>
          <w:szCs w:val="28"/>
        </w:rPr>
        <w:lastRenderedPageBreak/>
        <w:t>Сведения о доступе к информационным системам и информационно-телекоммуникационным сетям.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  <w:t xml:space="preserve">Одним из приоритетных направлений в деятельности 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МБОУ СОШ № 31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9E361C">
        <w:rPr>
          <w:rFonts w:ascii="Times New Roman" w:hAnsi="Times New Roman" w:cs="Times New Roman"/>
          <w:color w:val="1A1A1A"/>
          <w:sz w:val="28"/>
          <w:szCs w:val="28"/>
        </w:rPr>
        <w:t>администратирования</w:t>
      </w:r>
      <w:proofErr w:type="spellEnd"/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посредством применения ИКТ (информационно-</w:t>
      </w:r>
      <w:r w:rsidR="00C65349">
        <w:rPr>
          <w:rFonts w:ascii="Times New Roman" w:hAnsi="Times New Roman" w:cs="Times New Roman"/>
          <w:color w:val="1A1A1A"/>
          <w:sz w:val="28"/>
          <w:szCs w:val="28"/>
        </w:rPr>
        <w:t>коммуникативных технологий). В школе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t xml:space="preserve"> учащиеся могут использовать компьютеры в двух компьютерных классах во внеурочное время.  Компьютеры соединены в единую локальную сеть, имеют выход в Интернет. Учащиеся имеют возможность работать в сети Интернет в свободном доступе после уроков в компьютерном классе. В свободное от уроков время каждый желающий (учитель или обучающийся) при помощи администратора точки доступа к сети Интернет может воспользоваться техническими и сетевыми ресурсами для выполнения учебных задач. </w:t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9E361C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CB695B" w:rsidRDefault="00CB695B" w:rsidP="00C65349">
      <w:pPr>
        <w:tabs>
          <w:tab w:val="left" w:pos="567"/>
        </w:tabs>
        <w:ind w:left="-284"/>
        <w:jc w:val="both"/>
      </w:pPr>
    </w:p>
    <w:p w:rsidR="00CB695B" w:rsidRDefault="00CB695B" w:rsidP="00C65349">
      <w:pPr>
        <w:tabs>
          <w:tab w:val="left" w:pos="567"/>
        </w:tabs>
        <w:ind w:left="-284"/>
        <w:jc w:val="both"/>
      </w:pPr>
    </w:p>
    <w:p w:rsidR="00CB695B" w:rsidRDefault="00CB695B" w:rsidP="00CB695B">
      <w:pPr>
        <w:tabs>
          <w:tab w:val="left" w:pos="567"/>
        </w:tabs>
        <w:ind w:left="-284"/>
        <w:jc w:val="center"/>
      </w:pPr>
      <w:hyperlink r:id="rId4" w:history="1">
        <w:r>
          <w:rPr>
            <w:rStyle w:val="a3"/>
            <w:rFonts w:ascii="Arial Black" w:hAnsi="Arial Black" w:cs="Helvetica"/>
            <w:sz w:val="20"/>
            <w:szCs w:val="20"/>
          </w:rPr>
          <w:t>Сведения о наличии электронных образовательных ресурсов, к которым обеспечивается доступ учащихся.</w:t>
        </w:r>
      </w:hyperlink>
    </w:p>
    <w:p w:rsidR="00CB695B" w:rsidRDefault="00CB695B" w:rsidP="00C65349">
      <w:pPr>
        <w:tabs>
          <w:tab w:val="left" w:pos="567"/>
        </w:tabs>
        <w:ind w:left="-284"/>
        <w:jc w:val="both"/>
      </w:pPr>
    </w:p>
    <w:p w:rsidR="00CB695B" w:rsidRDefault="00CB695B" w:rsidP="00CB6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36">
        <w:rPr>
          <w:rFonts w:ascii="Times New Roman" w:hAnsi="Times New Roman" w:cs="Times New Roman"/>
          <w:b/>
          <w:sz w:val="28"/>
          <w:szCs w:val="28"/>
        </w:rPr>
        <w:t>Сведения о наличии оборудованных учебных кабинетов</w:t>
      </w:r>
    </w:p>
    <w:p w:rsidR="00CB695B" w:rsidRPr="008A1136" w:rsidRDefault="00CB695B" w:rsidP="00CB6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36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>СОШ № 31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1. Краткое наименование организации: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МБОУ </w:t>
      </w: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СОШ № 31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2. Число учащихся, проходящих обучение в ОО в текущем учебном году: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1305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4. Общее число компьютеров, включая персональные компьютеры, сервера, портативные компьютеры и терминалы (тонкие клиенты):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5. Число портативных компьютеров (ноутбуки, планшеты,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нетбуки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):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29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6. Число компьютеров, оснащенных мониторами с электронно-лучевыми трубками: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7. Число компьютеров, используемых в управлении ОО: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  <w:r w:rsidR="00BA199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8. Число компьютеров, используемых в образовательном (воспитательном) процессе ОО: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68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9. Число компьютеров, доступных для работы педагогов (воспитателей) в течение всего рабочего дня (компьютеры, установленные в учебных кабинетах и библиотеке не учитываются):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68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lastRenderedPageBreak/>
        <w:t>10. Число компьютеров, используемых при работе в АИС "Сетевой город. Образование":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43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11. Число компьютеров, установленных в административных помещениях (кабинеты заместителей директора, приемная, кабинет директора, бухгалтерия и т.д.):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  <w:r w:rsidR="00BA199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12. Число компьютеров, установленных в библиотеке (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медиатеке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):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13. Число компьютеров, установленных в учебных компьютерных классах: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41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14. Число компьютеров, к которым обеспечен свободный доступ учащихся во внеурочное время: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15. Количество мультимедиа проекторов: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  <w:r w:rsidR="00BA199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9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16. Количество интерактивных досок: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27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17. Всего черно-белых принтеров (сумма пунктов 17.1 и 17.2):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17.1 Струйные черно-белые принтеры: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17.2 Лазерные черно-белые принтеры: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18. Всего цветных принтеров (сумма пунктов 18.1 и 18.2):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18.1 Струйные цветные принтеры: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18.2 Лазерные цветные принтеры: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19. Количество сканеров: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20. Количество многофункциональных устройств (МФУ):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12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21. Наличие локальной проводной сети: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22. Наличие локальной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безпроводной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сети: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Нет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23. Число компьютеров, подключенных к ЛВС: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24. Число компьютеров, используемых в образовательном процессе ОУ, подключенных к ЛВС: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68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25. Количество выделенных серверов в ЛВС школы: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26. Число учебных кабинетов, в которых установлен хотя бы один компьютер, подключенный к ЛВС: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38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lastRenderedPageBreak/>
        <w:t>27. Число компьютеров в ОО, подключенных к Интернету: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28. Число компьютеров, используемых в образовательном процессе ОО, подключенных к Интернету: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68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29. Число учебных кабинетов, в которых установлен хотя бы один компьютер, подключенный к Интернету: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38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30. Число компьютерных классов в составе не менее 7 персональных компьютеров, работающих в единой локально-вычислительной сети с доступом в интернет: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31. Число компьютеров в ОУ, на которых на дату предоставления информации используется только операционная система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Windows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32. Число компьютеров в ОУ, на которых на дату предоставления информации используется только операционная система со свободной лицензией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Linux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33. Число компьютеров в ОУ, на которых используется две операционных системы: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Linux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и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Windows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34. Число компьютеров в ОУ, на которых используется другая операционная систем не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Linux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и не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Windows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35. Число компьютеров на которых установлена антивирусная программа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Kaspersky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Anti-Virus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36. Число компьютеров на которых установлена антивирусная программа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DrWeb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37. Число компьютеров на которых установлена антивирусная программа </w:t>
      </w:r>
      <w:proofErr w:type="spell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Eset</w:t>
      </w:r>
      <w:proofErr w:type="spellEnd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NOD32: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38. Число компьютеров на которых установлены другие антивирусные </w:t>
      </w:r>
      <w:proofErr w:type="gramStart"/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программы :</w:t>
      </w:r>
      <w:proofErr w:type="gramEnd"/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39. Наличие электронных интерактивных лабораторий:</w:t>
      </w:r>
    </w:p>
    <w:p w:rsidR="00CB695B" w:rsidRPr="008A1136" w:rsidRDefault="00CB695B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CB695B" w:rsidRPr="008A1136" w:rsidRDefault="00CB695B" w:rsidP="00CB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8A1136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3. Общее число учителей (преподавателей) образовательного учреждения, включая совместителей:</w:t>
      </w:r>
    </w:p>
    <w:p w:rsidR="00CB695B" w:rsidRPr="008A1136" w:rsidRDefault="00BA1996" w:rsidP="00CB695B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87</w:t>
      </w:r>
    </w:p>
    <w:p w:rsidR="00CB695B" w:rsidRDefault="00CB695B" w:rsidP="00CB695B"/>
    <w:p w:rsidR="00CB695B" w:rsidRDefault="00CB695B" w:rsidP="00C65349">
      <w:pPr>
        <w:tabs>
          <w:tab w:val="left" w:pos="567"/>
        </w:tabs>
        <w:ind w:left="-284"/>
        <w:jc w:val="both"/>
      </w:pPr>
    </w:p>
    <w:p w:rsidR="00DF0408" w:rsidRPr="0010091E" w:rsidRDefault="00DF0408" w:rsidP="00DF0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1E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МБОУ </w:t>
      </w:r>
      <w:r>
        <w:rPr>
          <w:rFonts w:ascii="Times New Roman" w:hAnsi="Times New Roman" w:cs="Times New Roman"/>
          <w:b/>
          <w:sz w:val="28"/>
          <w:szCs w:val="28"/>
        </w:rPr>
        <w:t>СОШ № №31</w:t>
      </w:r>
      <w:r w:rsidRPr="0010091E">
        <w:rPr>
          <w:rFonts w:ascii="Times New Roman" w:hAnsi="Times New Roman" w:cs="Times New Roman"/>
          <w:b/>
          <w:sz w:val="28"/>
          <w:szCs w:val="28"/>
        </w:rPr>
        <w:t>, библиотеки.</w:t>
      </w:r>
    </w:p>
    <w:p w:rsidR="00DF0408" w:rsidRDefault="00DF0408" w:rsidP="00DF0408"/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1. Краткое наименование организации: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МБОУ </w:t>
      </w:r>
      <w:proofErr w:type="gramStart"/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СОШ </w:t>
      </w: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№</w:t>
      </w:r>
      <w:proofErr w:type="gramEnd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2. Телефон заведующего библиотекой:</w:t>
      </w:r>
    </w:p>
    <w:p w:rsidR="00DF0408" w:rsidRPr="0010091E" w:rsidRDefault="00A35C3F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268-86-96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3. Электронная почта:</w:t>
      </w:r>
    </w:p>
    <w:p w:rsidR="00DF0408" w:rsidRPr="0010091E" w:rsidRDefault="00A35C3F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val="en-US" w:eastAsia="ru-RU"/>
        </w:rPr>
        <w:t>s</w:t>
      </w:r>
      <w:r w:rsidR="00DF0408"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chool</w:t>
      </w: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31</w:t>
      </w:r>
      <w:r w:rsidR="00DF0408"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@kubannet.ru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lastRenderedPageBreak/>
        <w:t xml:space="preserve">4. Уровень владения </w:t>
      </w:r>
      <w:proofErr w:type="gram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ПК</w:t>
      </w:r>
      <w:proofErr w:type="gramEnd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 заведующего библиотекой: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Уверенный пользователь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5. Курсы повышения ИКТ-компетентности </w:t>
      </w:r>
      <w:proofErr w:type="gram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заведующего :</w:t>
      </w:r>
      <w:proofErr w:type="gramEnd"/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201</w:t>
      </w:r>
      <w:r w:rsidR="00A35C3F" w:rsidRPr="00A35C3F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6</w:t>
      </w: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, </w:t>
      </w:r>
      <w:r w:rsidR="00A35C3F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ИРО</w:t>
      </w: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, Развитие информационно-образовательной среды средствами библиотеки в соответствии с требованиями ФГОС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6. Общее количество компьютеров в библиотеке: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7. Количество компьютеров в библиотеке, имеющих выход в Интернет:</w:t>
      </w:r>
    </w:p>
    <w:p w:rsidR="00DF0408" w:rsidRPr="0010091E" w:rsidRDefault="00A35C3F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8. Количество компьютеров в библиотеке, предназначенных для читателей: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9. Количество компьютеров в библиотеке с выходом в Интернет, предназначенных для читателей: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10. Возможность распечатки материалов на бумажных носителях (наличие принтера):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11. Возможность копирования материалов на бумажных носителях (наличие копировального устройства):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12. Возможность сканирования материалов на бумажных носителях (наличие сканера):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13. Возможность записи и прослушивания звуковых материалов (наличие звукозаписывающих и звуковоспроизводящих устройств):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14. Видеокамера: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15. Фотоаппарат: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16. Видеопроигрыватель: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17. Мультимедиа проектор: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18. Интерактивная доска: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19. Другое оборудование: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-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20. Наличие подключения к школьной локальной сети: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21. Способ выхода в Интернет в библиотеке: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Локальная сеть ЛВС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22. Скорость Интернет-канала в библиотеке(Мбит/сек):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23. Использование специализированного библиотечного программного </w:t>
      </w:r>
      <w:proofErr w:type="gram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обеспечения::</w:t>
      </w:r>
      <w:proofErr w:type="gramEnd"/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23.1 1С: Школьная библиотека: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Нет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lastRenderedPageBreak/>
        <w:t>23.2 АРМ-SQL: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23.2 Другие программы, исполь</w:t>
      </w:r>
      <w:r w:rsidR="00A35C3F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з</w:t>
      </w: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уемые в библиотеке: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proofErr w:type="spell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FineReader</w:t>
      </w:r>
      <w:proofErr w:type="spellEnd"/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24. Программы обработки </w:t>
      </w:r>
      <w:proofErr w:type="gram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изображений :</w:t>
      </w:r>
      <w:proofErr w:type="gramEnd"/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paint.net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25. Программы обработки звука: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proofErr w:type="spell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Wavepad</w:t>
      </w:r>
      <w:proofErr w:type="spellEnd"/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26. Программы обработки видео: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proofErr w:type="spell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Avidemux</w:t>
      </w:r>
      <w:proofErr w:type="spellEnd"/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27. Другие программы: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28. Количество электронных учебников: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29. Количество электронных учебных справочных </w:t>
      </w:r>
      <w:proofErr w:type="gram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материалов :</w:t>
      </w:r>
      <w:proofErr w:type="gramEnd"/>
    </w:p>
    <w:p w:rsidR="00DF0408" w:rsidRPr="0010091E" w:rsidRDefault="00A35C3F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200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30. Количество электронной художественной литературы: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7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31. Всего эле</w:t>
      </w:r>
      <w:r w:rsidR="00A35C3F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к</w:t>
      </w: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 xml:space="preserve">тронной </w:t>
      </w:r>
      <w:proofErr w:type="gramStart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литературы(</w:t>
      </w:r>
      <w:proofErr w:type="gramEnd"/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сумма п. 28, 29, 30):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1,851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33. Подписка на электронные периодические издания: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34. Количество электронных учебных материалов (учебники, пособия и т.д.) для 1-4 классах:</w:t>
      </w:r>
    </w:p>
    <w:p w:rsidR="00DF0408" w:rsidRPr="0010091E" w:rsidRDefault="00A35C3F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200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35. Количество электронных учебных материалов (учебники, пособия и т.д.) для 5-9 классах:</w:t>
      </w:r>
    </w:p>
    <w:p w:rsidR="00DF0408" w:rsidRPr="0010091E" w:rsidRDefault="00A35C3F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414"/>
          <w:sz w:val="21"/>
          <w:szCs w:val="21"/>
          <w:lang w:eastAsia="ru-RU"/>
        </w:rPr>
        <w:t>200</w:t>
      </w:r>
      <w:bookmarkStart w:id="0" w:name="_GoBack"/>
      <w:bookmarkEnd w:id="0"/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36. Количество электронных учебных материалов (учебники, пособия и т.д.) для 10-11 классах: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37. Аналоговые носители (видео-, аудиокассеты и пр.):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15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38. Цифровые носители (CD, DVD и пр.):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15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39. Ресурсы, хранимые на жестких дисках: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0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40. Возможность подключения по школьной локальной сети к цифровым библиотечным ресурсам и работы с ними: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41. Наличие электронного каталога книг: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42. Наличие электронного каталога цифровых ресурсов библиотеки: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43. Наличие каталога ЭОР сети Интернет: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44. Наличие перечня учреждений высшего и среднего профессионального образования со списком ссылок на их интернет-сайты: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lastRenderedPageBreak/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45. Наличие доступа в читальном зале к материалам для подготовки выпускников к ЕГЭ (тренировочные задания для подготовки по каждому предмету, рекомендованные ФИПИ; демоверсии по общеобразовательным предметам; спецификации по общеобразовательным предметам):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Pr="0010091E" w:rsidRDefault="00DF0408" w:rsidP="00DF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46. Наличие перечня федеральных и региональных документов по организации и проведению ЕГЭ и доступа к ним в читальном зале:</w:t>
      </w:r>
    </w:p>
    <w:p w:rsidR="00DF0408" w:rsidRPr="0010091E" w:rsidRDefault="00DF0408" w:rsidP="00DF0408">
      <w:pPr>
        <w:shd w:val="clear" w:color="auto" w:fill="FFFFFF"/>
        <w:spacing w:line="240" w:lineRule="auto"/>
        <w:rPr>
          <w:rFonts w:ascii="Arial" w:eastAsia="Times New Roman" w:hAnsi="Arial" w:cs="Arial"/>
          <w:color w:val="141414"/>
          <w:sz w:val="21"/>
          <w:szCs w:val="21"/>
          <w:lang w:eastAsia="ru-RU"/>
        </w:rPr>
      </w:pPr>
      <w:r w:rsidRPr="0010091E">
        <w:rPr>
          <w:rFonts w:ascii="Arial" w:eastAsia="Times New Roman" w:hAnsi="Arial" w:cs="Arial"/>
          <w:color w:val="141414"/>
          <w:sz w:val="21"/>
          <w:szCs w:val="21"/>
          <w:lang w:eastAsia="ru-RU"/>
        </w:rPr>
        <w:t>Да</w:t>
      </w:r>
    </w:p>
    <w:p w:rsidR="00DF0408" w:rsidRDefault="00DF0408" w:rsidP="00DF0408"/>
    <w:p w:rsidR="00DF0408" w:rsidRDefault="00DF0408" w:rsidP="00C65349">
      <w:pPr>
        <w:tabs>
          <w:tab w:val="left" w:pos="567"/>
        </w:tabs>
        <w:ind w:left="-284"/>
        <w:jc w:val="both"/>
      </w:pPr>
    </w:p>
    <w:sectPr w:rsidR="00DF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63"/>
    <w:rsid w:val="00271A63"/>
    <w:rsid w:val="009E361C"/>
    <w:rsid w:val="00A35C3F"/>
    <w:rsid w:val="00BA1996"/>
    <w:rsid w:val="00C65349"/>
    <w:rsid w:val="00CB695B"/>
    <w:rsid w:val="00CC72BC"/>
    <w:rsid w:val="00DF0408"/>
    <w:rsid w:val="00F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466D-0DB3-4BDF-BB86-E64F56D2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61C"/>
    <w:rPr>
      <w:strike w:val="0"/>
      <w:dstrike w:val="0"/>
      <w:color w:val="007BA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90.no-ip.org/elektronnye-obrazovatelnye-resursy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 СЛАВА</dc:creator>
  <cp:keywords/>
  <dc:description/>
  <cp:lastModifiedBy>СЛАВИК СЛАВА</cp:lastModifiedBy>
  <cp:revision>4</cp:revision>
  <dcterms:created xsi:type="dcterms:W3CDTF">2017-06-16T10:24:00Z</dcterms:created>
  <dcterms:modified xsi:type="dcterms:W3CDTF">2017-06-16T10:45:00Z</dcterms:modified>
</cp:coreProperties>
</file>